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79" w:rsidRPr="0010225A" w:rsidRDefault="008D0179" w:rsidP="008D0179">
      <w:pPr>
        <w:spacing w:line="360" w:lineRule="auto"/>
        <w:jc w:val="center"/>
        <w:rPr>
          <w:rFonts w:ascii="仿宋_GB2312" w:eastAsia="仿宋_GB2312" w:hint="eastAsia"/>
          <w:b/>
          <w:sz w:val="32"/>
          <w:szCs w:val="32"/>
        </w:rPr>
      </w:pPr>
      <w:r w:rsidRPr="0010225A">
        <w:rPr>
          <w:rFonts w:ascii="仿宋_GB2312" w:eastAsia="仿宋_GB2312" w:hint="eastAsia"/>
          <w:b/>
          <w:sz w:val="32"/>
          <w:szCs w:val="32"/>
        </w:rPr>
        <w:t>国土资源厅出（转）让矿业权项目评估要求</w:t>
      </w:r>
    </w:p>
    <w:p w:rsidR="008D0179" w:rsidRPr="008A19BF" w:rsidRDefault="008D0179" w:rsidP="008D017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A19BF">
        <w:rPr>
          <w:rFonts w:ascii="仿宋_GB2312" w:eastAsia="仿宋_GB2312" w:hint="eastAsia"/>
          <w:sz w:val="32"/>
          <w:szCs w:val="32"/>
        </w:rPr>
        <w:t>国土资源厅出（转）让矿业权的价款评估除应依据现行评估有关规定、评估指南、评估准则所规定的内容，还应遵循以下要求：</w:t>
      </w:r>
    </w:p>
    <w:p w:rsidR="008D0179" w:rsidRPr="008A19BF" w:rsidRDefault="008D0179" w:rsidP="008D0179">
      <w:pPr>
        <w:snapToGrid w:val="0"/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 w:rsidRPr="008A19BF">
        <w:rPr>
          <w:rFonts w:ascii="仿宋_GB2312" w:eastAsia="仿宋_GB2312" w:hint="eastAsia"/>
          <w:sz w:val="32"/>
          <w:szCs w:val="32"/>
        </w:rPr>
        <w:t xml:space="preserve">     一、</w:t>
      </w:r>
      <w:r w:rsidRPr="008A19BF">
        <w:rPr>
          <w:rFonts w:ascii="仿宋_GB2312" w:eastAsia="仿宋_GB2312" w:hAnsi="宋体" w:hint="eastAsia"/>
          <w:sz w:val="32"/>
          <w:szCs w:val="32"/>
        </w:rPr>
        <w:t>采用收益途径评估的，</w:t>
      </w:r>
      <w:r w:rsidRPr="008A19BF">
        <w:rPr>
          <w:rFonts w:ascii="仿宋_GB2312" w:eastAsia="仿宋_GB2312" w:hint="eastAsia"/>
          <w:sz w:val="32"/>
          <w:szCs w:val="32"/>
        </w:rPr>
        <w:t>需依据《矿业权评估收益途径评估方法修改方案》。</w:t>
      </w:r>
      <w:r w:rsidRPr="008A19BF">
        <w:rPr>
          <w:rFonts w:ascii="仿宋_GB2312" w:eastAsia="仿宋_GB2312" w:hAnsi="宋体" w:hint="eastAsia"/>
          <w:color w:val="000000"/>
          <w:sz w:val="32"/>
          <w:szCs w:val="32"/>
        </w:rPr>
        <w:t>评估报告要有对评估参数所依据材料的可信度、评估范围与储量核实范围关系的陈述。</w:t>
      </w:r>
    </w:p>
    <w:p w:rsidR="008D0179" w:rsidRPr="008A19BF" w:rsidRDefault="008D0179" w:rsidP="008D0179">
      <w:pPr>
        <w:snapToGrid w:val="0"/>
        <w:spacing w:line="560" w:lineRule="exact"/>
        <w:ind w:firstLineChars="230" w:firstLine="736"/>
        <w:rPr>
          <w:rFonts w:ascii="仿宋_GB2312" w:eastAsia="仿宋_GB2312" w:hAnsi="宋体" w:hint="eastAsia"/>
          <w:sz w:val="32"/>
          <w:szCs w:val="32"/>
        </w:rPr>
      </w:pPr>
      <w:r w:rsidRPr="008A19BF">
        <w:rPr>
          <w:rFonts w:ascii="仿宋_GB2312" w:eastAsia="仿宋_GB2312" w:hAnsi="宋体" w:hint="eastAsia"/>
          <w:sz w:val="32"/>
          <w:szCs w:val="32"/>
        </w:rPr>
        <w:t>二、评估所依据的地质报告、储量核实报告、勘查设计报告、评审意见书、储量备案证明、开发利用方案等必须完整附于评估报告之后，并选附对评估参数的确定具重要指示意义的图件。</w:t>
      </w:r>
    </w:p>
    <w:p w:rsidR="008D0179" w:rsidRPr="008A19BF" w:rsidRDefault="008D0179" w:rsidP="008D0179">
      <w:pPr>
        <w:snapToGrid w:val="0"/>
        <w:spacing w:line="560" w:lineRule="exact"/>
        <w:ind w:firstLineChars="225" w:firstLine="720"/>
        <w:rPr>
          <w:rFonts w:ascii="仿宋_GB2312" w:eastAsia="仿宋_GB2312" w:hAnsi="宋体" w:hint="eastAsia"/>
          <w:sz w:val="32"/>
          <w:szCs w:val="32"/>
        </w:rPr>
      </w:pPr>
      <w:r w:rsidRPr="008A19BF">
        <w:rPr>
          <w:rFonts w:ascii="仿宋_GB2312" w:eastAsia="仿宋_GB2312" w:hAnsi="宋体" w:hint="eastAsia"/>
          <w:sz w:val="32"/>
          <w:szCs w:val="32"/>
        </w:rPr>
        <w:t>三、评估人员的专业和实际工作经历必须能胜任评估项目。每位评估人员（评估师、其他专业人员）包括以下内容的自述材料必须附于报告之后：</w:t>
      </w:r>
    </w:p>
    <w:p w:rsidR="008D0179" w:rsidRPr="008A19BF" w:rsidRDefault="008D0179" w:rsidP="008D0179">
      <w:pPr>
        <w:snapToGrid w:val="0"/>
        <w:spacing w:line="560" w:lineRule="exact"/>
        <w:ind w:firstLineChars="230" w:firstLine="736"/>
        <w:rPr>
          <w:rFonts w:ascii="仿宋_GB2312" w:eastAsia="仿宋_GB2312" w:hAnsi="宋体" w:hint="eastAsia"/>
          <w:sz w:val="32"/>
          <w:szCs w:val="32"/>
        </w:rPr>
      </w:pPr>
      <w:r w:rsidRPr="008A19BF">
        <w:rPr>
          <w:rFonts w:ascii="仿宋_GB2312" w:eastAsia="仿宋_GB2312" w:hAnsi="宋体" w:hint="eastAsia"/>
          <w:sz w:val="32"/>
          <w:szCs w:val="32"/>
        </w:rPr>
        <w:t>1．姓名，性别，年龄，专业教育背景，与矿产勘查、储量评审、矿山采矿、选矿、矿山设计、矿业经济研究有关的实际工作经历（时间、单位、参与的工作项目），矿业权评估实际工作经历；</w:t>
      </w:r>
    </w:p>
    <w:p w:rsidR="008D0179" w:rsidRPr="008A19BF" w:rsidRDefault="008D0179" w:rsidP="008D0179">
      <w:pPr>
        <w:snapToGrid w:val="0"/>
        <w:spacing w:line="560" w:lineRule="exact"/>
        <w:ind w:firstLineChars="230" w:firstLine="736"/>
        <w:rPr>
          <w:rFonts w:ascii="仿宋_GB2312" w:eastAsia="仿宋_GB2312" w:hAnsi="宋体" w:hint="eastAsia"/>
          <w:sz w:val="32"/>
          <w:szCs w:val="32"/>
        </w:rPr>
      </w:pPr>
      <w:r w:rsidRPr="008A19BF">
        <w:rPr>
          <w:rFonts w:ascii="仿宋_GB2312" w:eastAsia="仿宋_GB2312" w:hAnsi="宋体" w:hint="eastAsia"/>
          <w:sz w:val="32"/>
          <w:szCs w:val="32"/>
        </w:rPr>
        <w:t>2．已拥有的各类有关资格、职称；</w:t>
      </w:r>
    </w:p>
    <w:p w:rsidR="008D0179" w:rsidRPr="008A19BF" w:rsidRDefault="008D0179" w:rsidP="008D0179">
      <w:pPr>
        <w:snapToGrid w:val="0"/>
        <w:spacing w:line="560" w:lineRule="exact"/>
        <w:ind w:firstLineChars="230" w:firstLine="736"/>
        <w:rPr>
          <w:rFonts w:ascii="仿宋_GB2312" w:eastAsia="仿宋_GB2312" w:hAnsi="宋体" w:hint="eastAsia"/>
          <w:sz w:val="32"/>
          <w:szCs w:val="32"/>
        </w:rPr>
      </w:pPr>
      <w:r w:rsidRPr="008A19BF">
        <w:rPr>
          <w:rFonts w:ascii="仿宋_GB2312" w:eastAsia="仿宋_GB2312" w:hAnsi="宋体" w:hint="eastAsia"/>
          <w:sz w:val="32"/>
          <w:szCs w:val="32"/>
        </w:rPr>
        <w:t>3．声称自己胜任的评估领域；</w:t>
      </w:r>
    </w:p>
    <w:p w:rsidR="008D0179" w:rsidRPr="008A19BF" w:rsidRDefault="008D0179" w:rsidP="008D0179">
      <w:pPr>
        <w:snapToGrid w:val="0"/>
        <w:spacing w:line="560" w:lineRule="exact"/>
        <w:ind w:firstLineChars="230" w:firstLine="736"/>
        <w:rPr>
          <w:rFonts w:ascii="仿宋_GB2312" w:eastAsia="仿宋_GB2312" w:hAnsi="宋体" w:hint="eastAsia"/>
          <w:sz w:val="32"/>
          <w:szCs w:val="32"/>
        </w:rPr>
      </w:pPr>
      <w:r w:rsidRPr="008A19BF">
        <w:rPr>
          <w:rFonts w:ascii="仿宋_GB2312" w:eastAsia="仿宋_GB2312" w:hAnsi="宋体" w:hint="eastAsia"/>
          <w:sz w:val="32"/>
          <w:szCs w:val="32"/>
        </w:rPr>
        <w:t>4．在该评估项目中负责的部分；</w:t>
      </w:r>
    </w:p>
    <w:p w:rsidR="008D0179" w:rsidRPr="008A19BF" w:rsidRDefault="008D0179" w:rsidP="008D0179">
      <w:pPr>
        <w:snapToGrid w:val="0"/>
        <w:spacing w:line="560" w:lineRule="exact"/>
        <w:ind w:firstLineChars="230" w:firstLine="736"/>
        <w:rPr>
          <w:rFonts w:ascii="仿宋_GB2312" w:eastAsia="仿宋_GB2312" w:hAnsi="宋体" w:hint="eastAsia"/>
          <w:sz w:val="32"/>
          <w:szCs w:val="32"/>
        </w:rPr>
      </w:pPr>
      <w:r w:rsidRPr="008A19BF">
        <w:rPr>
          <w:rFonts w:ascii="仿宋_GB2312" w:eastAsia="仿宋_GB2312" w:hAnsi="宋体" w:hint="eastAsia"/>
          <w:sz w:val="32"/>
          <w:szCs w:val="32"/>
        </w:rPr>
        <w:t>5．与所评估项目无任何可能导致观点公正性的利害关系的声明；</w:t>
      </w:r>
    </w:p>
    <w:p w:rsidR="008D0179" w:rsidRPr="008A19BF" w:rsidRDefault="008D0179" w:rsidP="008D0179">
      <w:pPr>
        <w:snapToGrid w:val="0"/>
        <w:spacing w:line="560" w:lineRule="exact"/>
        <w:ind w:firstLineChars="230" w:firstLine="736"/>
        <w:rPr>
          <w:rFonts w:ascii="仿宋_GB2312" w:eastAsia="仿宋_GB2312" w:hAnsi="宋体" w:hint="eastAsia"/>
          <w:sz w:val="32"/>
          <w:szCs w:val="32"/>
        </w:rPr>
      </w:pPr>
      <w:r w:rsidRPr="008A19BF">
        <w:rPr>
          <w:rFonts w:ascii="仿宋_GB2312" w:eastAsia="仿宋_GB2312" w:hAnsi="宋体" w:hint="eastAsia"/>
          <w:sz w:val="32"/>
          <w:szCs w:val="32"/>
        </w:rPr>
        <w:t>6．本人签字。</w:t>
      </w:r>
    </w:p>
    <w:p w:rsidR="008D0179" w:rsidRPr="008A19BF" w:rsidRDefault="008D0179" w:rsidP="008D0179">
      <w:pPr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A19BF">
        <w:rPr>
          <w:rFonts w:ascii="仿宋_GB2312" w:eastAsia="仿宋_GB2312" w:hAnsi="宋体" w:hint="eastAsia"/>
          <w:sz w:val="32"/>
          <w:szCs w:val="32"/>
        </w:rPr>
        <w:lastRenderedPageBreak/>
        <w:t>四、评估方法和各评估参数确定的理由必须充分阐述。</w:t>
      </w:r>
    </w:p>
    <w:p w:rsidR="008D0179" w:rsidRPr="008A19BF" w:rsidRDefault="008D0179" w:rsidP="008D0179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A19BF">
        <w:rPr>
          <w:rFonts w:ascii="仿宋_GB2312" w:eastAsia="仿宋_GB2312" w:hAnsi="宋体" w:hint="eastAsia"/>
          <w:sz w:val="32"/>
          <w:szCs w:val="32"/>
        </w:rPr>
        <w:t>五、未经国务院或财政部批准（不含自治区人民政府制定）、认可的地方性收费不能列入成本。</w:t>
      </w:r>
    </w:p>
    <w:p w:rsidR="008D0179" w:rsidRPr="008A19BF" w:rsidRDefault="008D0179" w:rsidP="008D0179">
      <w:pPr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A19BF">
        <w:rPr>
          <w:rFonts w:ascii="仿宋_GB2312" w:eastAsia="仿宋_GB2312" w:hAnsi="宋体" w:hint="eastAsia"/>
          <w:sz w:val="32"/>
          <w:szCs w:val="32"/>
        </w:rPr>
        <w:t>六、需附详细陈述有关情况的现场核实和市场调查报告。</w:t>
      </w:r>
    </w:p>
    <w:p w:rsidR="008D0179" w:rsidRPr="008A19BF" w:rsidRDefault="008D0179" w:rsidP="008D0179">
      <w:pPr>
        <w:snapToGrid w:val="0"/>
        <w:spacing w:line="56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8A19BF">
        <w:rPr>
          <w:rFonts w:ascii="仿宋_GB2312" w:eastAsia="仿宋_GB2312" w:hint="eastAsia"/>
          <w:sz w:val="32"/>
          <w:szCs w:val="32"/>
        </w:rPr>
        <w:t>该要求将作为《矿业权评估（咨询）合同》中甲方要求的附件。</w:t>
      </w:r>
    </w:p>
    <w:p w:rsidR="008119C9" w:rsidRPr="008D0179" w:rsidRDefault="008119C9"/>
    <w:sectPr w:rsidR="008119C9" w:rsidRPr="008D0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9C9" w:rsidRDefault="008119C9" w:rsidP="008D0179">
      <w:r>
        <w:separator/>
      </w:r>
    </w:p>
  </w:endnote>
  <w:endnote w:type="continuationSeparator" w:id="1">
    <w:p w:rsidR="008119C9" w:rsidRDefault="008119C9" w:rsidP="008D0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9C9" w:rsidRDefault="008119C9" w:rsidP="008D0179">
      <w:r>
        <w:separator/>
      </w:r>
    </w:p>
  </w:footnote>
  <w:footnote w:type="continuationSeparator" w:id="1">
    <w:p w:rsidR="008119C9" w:rsidRDefault="008119C9" w:rsidP="008D01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179"/>
    <w:rsid w:val="0010225A"/>
    <w:rsid w:val="008119C9"/>
    <w:rsid w:val="008D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0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01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0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01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89</Words>
  <Characters>511</Characters>
  <Application>Microsoft Office Word</Application>
  <DocSecurity>0</DocSecurity>
  <Lines>4</Lines>
  <Paragraphs>1</Paragraphs>
  <ScaleCrop>false</ScaleCrop>
  <Company>Sky123.Org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刘其梅:主动公开文件发布</dc:creator>
  <cp:keywords/>
  <dc:description/>
  <cp:lastModifiedBy>刘其梅:主动公开文件发布</cp:lastModifiedBy>
  <cp:revision>3</cp:revision>
  <dcterms:created xsi:type="dcterms:W3CDTF">2016-11-18T08:51:00Z</dcterms:created>
  <dcterms:modified xsi:type="dcterms:W3CDTF">2016-11-18T09:35:00Z</dcterms:modified>
</cp:coreProperties>
</file>