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569" w:rsidRDefault="00913569" w:rsidP="00913569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</w:t>
      </w:r>
      <w:r>
        <w:rPr>
          <w:rFonts w:ascii="宋体" w:eastAsia="宋体" w:hAnsi="宋体" w:cs="宋体" w:hint="eastAsia"/>
          <w:sz w:val="32"/>
          <w:szCs w:val="32"/>
        </w:rPr>
        <w:t>3</w:t>
      </w:r>
    </w:p>
    <w:p w:rsidR="00913569" w:rsidRDefault="00913569" w:rsidP="00913569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中国矿业权评估师协会会员服务系统</w:t>
      </w:r>
    </w:p>
    <w:p w:rsidR="00913569" w:rsidRDefault="00913569" w:rsidP="00913569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继续教育报名操作说明</w:t>
      </w:r>
    </w:p>
    <w:p w:rsidR="00913569" w:rsidRDefault="00913569" w:rsidP="00913569">
      <w:pPr>
        <w:spacing w:beforeLines="50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>
        <w:rPr>
          <w:rFonts w:ascii="黑体" w:eastAsia="黑体" w:hAnsi="黑体" w:cs="Times New Roman" w:hint="eastAsia"/>
          <w:b/>
          <w:sz w:val="28"/>
          <w:szCs w:val="28"/>
        </w:rPr>
        <w:t>一、评估师登录报名</w:t>
      </w:r>
    </w:p>
    <w:p w:rsidR="00913569" w:rsidRDefault="00913569" w:rsidP="00913569">
      <w:pPr>
        <w:ind w:firstLineChars="200" w:firstLine="560"/>
        <w:rPr>
          <w:rFonts w:ascii="Calibri" w:eastAsia="宋体" w:hAnsi="Calibri" w:cs="Times New Roman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4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进入界面，点击“评估师登录”。</w:t>
      </w:r>
    </w:p>
    <w:p w:rsidR="00913569" w:rsidRDefault="00913569" w:rsidP="0091356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100" cy="2630805"/>
            <wp:effectExtent l="19050" t="0" r="0" b="0"/>
            <wp:docPr id="23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960" cy="26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 输入评估师姓名，密码（初始密码为评估师本人身份证号码后六位），点击“登录”。</w:t>
      </w:r>
    </w:p>
    <w:p w:rsidR="00913569" w:rsidRDefault="00913569" w:rsidP="0091356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23410" cy="2757805"/>
            <wp:effectExtent l="19050" t="0" r="0" b="0"/>
            <wp:docPr id="50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871" cy="27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 进入页面后，点击 “继续教育”。</w:t>
      </w: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065" cy="3731260"/>
            <wp:effectExtent l="19050" t="0" r="546" b="0"/>
            <wp:docPr id="27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275" cy="37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4.点击“培训报名”，在课程列表中查找要报名的课程，点击“查看/报名”。</w:t>
      </w: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255" cy="2631440"/>
            <wp:effectExtent l="19050" t="0" r="3954" b="0"/>
            <wp:docPr id="52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026" cy="26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13569" w:rsidRDefault="00913569" w:rsidP="00913569">
      <w:pPr>
        <w:rPr>
          <w:rFonts w:ascii="Calibri" w:eastAsia="宋体" w:hAnsi="Calibri" w:cs="Times New Roman"/>
          <w:sz w:val="28"/>
          <w:szCs w:val="28"/>
        </w:rPr>
      </w:pP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在“第一步确认报名并补充报名信息”中选择“住宿情况”,点击“确认报名”。</w:t>
      </w: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440" cy="2941320"/>
            <wp:effectExtent l="19050" t="0" r="3594" b="0"/>
            <wp:docPr id="9" name="图片 15" descr="C:\Users\Administrator\AppData\Roaming\Tencent\Users\46186828\QQ\WinTemp\RichOle\A`3VRC$N82ZG~RNL%}F5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\Users\Administrator\AppData\Roaming\Tencent\Users\46186828\QQ\WinTemp\RichOle\A`3VRC$N82ZG~RNL%}F5B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762" cy="2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完成线下汇款后，上传缴费凭证及发票开具信息表，多人同</w:t>
      </w:r>
      <w:r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一汇款单，请在汇款单和发票开具信息表中注明所有报名人员，并各自上传。</w:t>
      </w:r>
    </w:p>
    <w:p w:rsidR="00913569" w:rsidRDefault="00913569" w:rsidP="0091356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4710" cy="2574290"/>
            <wp:effectExtent l="19050" t="0" r="2156" b="0"/>
            <wp:docPr id="30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6385" cy="25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7. 附件均上传后，报名人员需点击“报名/合格情况”中查看报名状态，报名成功方为报名完成。</w:t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5090" cy="1992630"/>
            <wp:effectExtent l="19050" t="0" r="0" b="0"/>
            <wp:docPr id="54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644" cy="19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8. 培训班结束后，学员可在 “报名/合格情况”中查看培训合格情况。</w:t>
      </w: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95875" cy="2047240"/>
            <wp:effectExtent l="19050" t="0" r="8986" b="0"/>
            <wp:docPr id="56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867" cy="20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13569" w:rsidRDefault="00913569" w:rsidP="00913569">
      <w:pPr>
        <w:ind w:firstLineChars="200" w:firstLine="56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二、矿业权评估从业人员登录报名</w:t>
      </w:r>
    </w:p>
    <w:p w:rsidR="00913569" w:rsidRDefault="00913569" w:rsidP="00913569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13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进入界面，点击“评估机构登录”。</w:t>
      </w:r>
    </w:p>
    <w:p w:rsidR="00913569" w:rsidRDefault="00913569" w:rsidP="00913569">
      <w:pPr>
        <w:jc w:val="center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3290" cy="2173605"/>
            <wp:effectExtent l="19050" t="0" r="0" b="0"/>
            <wp:docPr id="37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667" cy="21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 选择所在省份，所在评估机构，输入密码（密码为矿业权评估报告统一编码系统密码），点击“登录”。</w:t>
      </w:r>
    </w:p>
    <w:p w:rsidR="00913569" w:rsidRDefault="00913569" w:rsidP="0091356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52035" cy="3519170"/>
            <wp:effectExtent l="19050" t="0" r="5416" b="0"/>
            <wp:docPr id="40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024" cy="3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 进入页面后，点击 “会员信息”。</w:t>
      </w:r>
    </w:p>
    <w:p w:rsidR="00913569" w:rsidRDefault="00913569" w:rsidP="0091356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7135" cy="2569845"/>
            <wp:effectExtent l="19050" t="0" r="0" b="0"/>
            <wp:docPr id="42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882" cy="25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4.点击“新增专业技术/工作人员”，进入本机构专业技术人员/工作人员管理页面。</w:t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2070" cy="2152015"/>
            <wp:effectExtent l="19050" t="0" r="0" b="0"/>
            <wp:docPr id="10" name="图片 10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716" cy="21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点击“新增专业技术/工作人员”，填写相关工作人员信息，点击“添加”。</w:t>
      </w:r>
    </w:p>
    <w:p w:rsidR="00913569" w:rsidRDefault="00913569" w:rsidP="0091356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4610" cy="3215005"/>
            <wp:effectExtent l="19050" t="0" r="8399" b="0"/>
            <wp:docPr id="11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326" cy="32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矿业权评估从业人员添加后，等待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 xml:space="preserve">7. 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审核通过后，进入系统登录页面，点击“评估师登录”。</w:t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8. 输入工作人员姓名、密码（初始密码为身份证后六位），点击“新会员入会登录”。</w:t>
      </w:r>
    </w:p>
    <w:p w:rsidR="00913569" w:rsidRDefault="00913569" w:rsidP="0091356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39030" cy="3553460"/>
            <wp:effectExtent l="19050" t="0" r="0" b="0"/>
            <wp:docPr id="48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1355" cy="35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9. 所在机构为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矿评协会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员单位的直接选择省份，选择机构，确认机构；所在机构为非会员单位，则直接点击“非表中会员机构”按钮自行填写。</w:t>
      </w:r>
    </w:p>
    <w:p w:rsidR="00913569" w:rsidRDefault="00913569" w:rsidP="0091356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0460" cy="1250315"/>
            <wp:effectExtent l="19050" t="0" r="2476" b="0"/>
            <wp:docPr id="26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81" cy="1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10. 补充完善个人资料，保存。然后按要求上传矿业权评估师照片（JPG格式）。</w:t>
      </w:r>
    </w:p>
    <w:p w:rsidR="00913569" w:rsidRDefault="00913569" w:rsidP="00913569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639435" cy="7012940"/>
            <wp:effectExtent l="19050" t="0" r="0" b="0"/>
            <wp:docPr id="4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665" cy="7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11. 打印申请表，签字并盖章后上传申请表扫描件。</w:t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12. 提交申请，等待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矿评协进行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913569" w:rsidRDefault="00913569" w:rsidP="00913569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</w:p>
    <w:p w:rsidR="00913569" w:rsidRDefault="00913569" w:rsidP="00913569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drawing>
          <wp:inline distT="0" distB="0" distL="0" distR="0">
            <wp:extent cx="5267960" cy="3985260"/>
            <wp:effectExtent l="0" t="0" r="8890" b="0"/>
            <wp:docPr id="5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69" w:rsidRDefault="00913569" w:rsidP="00913569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  <w:sectPr w:rsidR="00913569">
          <w:footerReference w:type="default" r:id="rId23"/>
          <w:headerReference w:type="first" r:id="rId24"/>
          <w:footerReference w:type="first" r:id="rId25"/>
          <w:pgSz w:w="11906" w:h="16838"/>
          <w:pgMar w:top="2552" w:right="1797" w:bottom="1701" w:left="1797" w:header="851" w:footer="992" w:gutter="0"/>
          <w:cols w:space="425"/>
          <w:docGrid w:type="lines" w:linePitch="312"/>
        </w:sectPr>
      </w:pPr>
      <w:r>
        <w:rPr>
          <w:rFonts w:ascii="仿宋_GB2312" w:eastAsia="仿宋_GB2312" w:hAnsi="仿宋_GB2312" w:cs="Times New Roman" w:hint="eastAsia"/>
          <w:sz w:val="28"/>
          <w:szCs w:val="28"/>
        </w:rPr>
        <w:t xml:space="preserve">13. 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入会审核通过后，按照评估师登录方式登录会员服务系统进行继续教育报名及查询。</w:t>
      </w:r>
    </w:p>
    <w:p w:rsidR="00182455" w:rsidRPr="00913569" w:rsidRDefault="00182455"/>
    <w:sectPr w:rsidR="00182455" w:rsidRPr="00913569" w:rsidSect="001824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8E0" w:rsidRDefault="00DF0395">
    <w:pPr>
      <w:pStyle w:val="a3"/>
      <w:jc w:val="both"/>
      <w:rPr>
        <w:rFonts w:ascii="华文仿宋" w:eastAsia="华文仿宋" w:hAnsi="华文仿宋"/>
        <w:sz w:val="28"/>
        <w:szCs w:val="28"/>
      </w:rPr>
    </w:pPr>
    <w:r w:rsidRPr="00216955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0;margin-top:0;width:2in;height:2in;z-index:25166028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+AZkUAgAAFQ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j4BmRQCAAAVBAAADgAAAAAAAAAB&#10;ACAAAAAfAQAAZHJzL2Uyb0RvYy54bWxQSwUGAAAAAAYABgBZAQAApQUAAAAA&#10;" filled="f" stroked="f" strokeweight=".5pt">
          <v:textbox style="mso-fit-shape-to-text:t" inset="0,0,0,0">
            <w:txbxContent>
              <w:p w:rsidR="007E18E0" w:rsidRDefault="00DF0395">
                <w:pPr>
                  <w:pStyle w:val="a3"/>
                  <w:rPr>
                    <w:rFonts w:ascii="宋体" w:eastAsia="宋体" w:hAnsi="宋体" w:cs="宋体"/>
                    <w:sz w:val="28"/>
                    <w:szCs w:val="28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913569">
                  <w:rPr>
                    <w:rFonts w:ascii="宋体" w:eastAsia="宋体" w:hAnsi="宋体" w:cs="宋体"/>
                    <w:noProof/>
                    <w:sz w:val="28"/>
                    <w:szCs w:val="28"/>
                  </w:rPr>
                  <w:t>1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7E18E0" w:rsidRDefault="00DF0395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3594003"/>
    </w:sdtPr>
    <w:sdtEndPr/>
    <w:sdtContent>
      <w:p w:rsidR="007E18E0" w:rsidRDefault="00DF039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:rsidR="007E18E0" w:rsidRDefault="00DF0395">
    <w:pPr>
      <w:pStyle w:val="a3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4961685"/>
    </w:sdtPr>
    <w:sdtEndPr/>
    <w:sdtContent>
      <w:p w:rsidR="007E18E0" w:rsidRDefault="00DF0395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:rsidR="007E18E0" w:rsidRDefault="00DF0395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913569"/>
    <w:rsid w:val="00182455"/>
    <w:rsid w:val="00913569"/>
    <w:rsid w:val="00DF0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5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9135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91356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9135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135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35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356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app.camra2006.org.cn/Guide.aspx" TargetMode="External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app.camra2006.org.cn/Guide.asp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2020-10-20T02:04:00Z</dcterms:created>
  <dcterms:modified xsi:type="dcterms:W3CDTF">2020-10-20T02:05:00Z</dcterms:modified>
</cp:coreProperties>
</file>